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5D" w:rsidRPr="00FC2B5D" w:rsidRDefault="00FC2B5D" w:rsidP="00FC2B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B5D">
        <w:rPr>
          <w:rFonts w:ascii="Times New Roman" w:hAnsi="Times New Roman" w:cs="Times New Roman"/>
          <w:sz w:val="28"/>
          <w:szCs w:val="28"/>
        </w:rPr>
        <w:t>Федеральный закон от 21 ноября 2011 г. № 323-ФЗ "Об основах охраны здоровья граждан в Российской Федерации"</w:t>
      </w:r>
    </w:p>
    <w:p w:rsidR="002E0E91" w:rsidRPr="00FC2B5D" w:rsidRDefault="00FC2B5D" w:rsidP="00FC2B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B5D">
        <w:rPr>
          <w:rFonts w:ascii="Times New Roman" w:hAnsi="Times New Roman" w:cs="Times New Roman"/>
          <w:sz w:val="28"/>
          <w:szCs w:val="28"/>
        </w:rPr>
        <w:t>Федеральный закон, 21 ноября 2011, № 323-ФЗ</w:t>
      </w:r>
    </w:p>
    <w:p w:rsidR="00FC2B5D" w:rsidRPr="00FC2B5D" w:rsidRDefault="00FC2B5D" w:rsidP="00FC2B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B5D">
        <w:rPr>
          <w:rFonts w:ascii="Times New Roman" w:hAnsi="Times New Roman" w:cs="Times New Roman"/>
          <w:sz w:val="28"/>
          <w:szCs w:val="28"/>
        </w:rPr>
        <w:t>Статья 74. Ограничения, налагаемые на медицинских работников и фармацевтических работников при осуществлении ими профессиональной деятельности</w:t>
      </w:r>
    </w:p>
    <w:p w:rsidR="00FC2B5D" w:rsidRPr="00FC2B5D" w:rsidRDefault="00FC2B5D" w:rsidP="00FC2B5D">
      <w:pPr>
        <w:jc w:val="both"/>
        <w:rPr>
          <w:rFonts w:ascii="Times New Roman" w:hAnsi="Times New Roman" w:cs="Times New Roman"/>
          <w:sz w:val="28"/>
          <w:szCs w:val="28"/>
        </w:rPr>
      </w:pPr>
      <w:r w:rsidRPr="00FC2B5D">
        <w:rPr>
          <w:rFonts w:ascii="Times New Roman" w:hAnsi="Times New Roman" w:cs="Times New Roman"/>
          <w:sz w:val="28"/>
          <w:szCs w:val="28"/>
        </w:rPr>
        <w:t>1. Медицинские работники и руководители медицинских организаций не вправе:</w:t>
      </w:r>
    </w:p>
    <w:p w:rsidR="00FC2B5D" w:rsidRPr="00FC2B5D" w:rsidRDefault="00FC2B5D" w:rsidP="00FC2B5D">
      <w:pPr>
        <w:jc w:val="both"/>
        <w:rPr>
          <w:rFonts w:ascii="Times New Roman" w:hAnsi="Times New Roman" w:cs="Times New Roman"/>
          <w:sz w:val="28"/>
          <w:szCs w:val="28"/>
        </w:rPr>
      </w:pPr>
      <w:r w:rsidRPr="00FC2B5D">
        <w:rPr>
          <w:rFonts w:ascii="Times New Roman" w:hAnsi="Times New Roman" w:cs="Times New Roman"/>
          <w:sz w:val="28"/>
          <w:szCs w:val="28"/>
        </w:rPr>
        <w:t>1) принимать от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(далее соответственно - компания, представитель компании) подарки, денежные средства (за исключением вознаграждений по договорам при проведении клинических исследований лекарственных препаратов, клинических испытаний медицинских изделий, в связи с осуществлением медицинским работником педагогической и (или) научной деятельности), в том числе на оплату развлечений, отдыха, проезда к месту отдыха, а также принимать участие в развлекательных мероприятиях, проводимых за счет средств компаний, представителей компаний;</w:t>
      </w:r>
    </w:p>
    <w:p w:rsidR="00FC2B5D" w:rsidRPr="00FC2B5D" w:rsidRDefault="00FC2B5D" w:rsidP="00FC2B5D">
      <w:pPr>
        <w:jc w:val="both"/>
        <w:rPr>
          <w:rFonts w:ascii="Times New Roman" w:hAnsi="Times New Roman" w:cs="Times New Roman"/>
          <w:sz w:val="28"/>
          <w:szCs w:val="28"/>
        </w:rPr>
      </w:pPr>
      <w:r w:rsidRPr="00FC2B5D">
        <w:rPr>
          <w:rFonts w:ascii="Times New Roman" w:hAnsi="Times New Roman" w:cs="Times New Roman"/>
          <w:sz w:val="28"/>
          <w:szCs w:val="28"/>
        </w:rPr>
        <w:t>2) заключать с компанией, представителем компании соглашения о назначении или рекомендации пациентам лекарственных препаратов, медицинских изделий (за исключением договоров о проведении клинических исследований лекарственных препаратов, клинических испытаний медицинских изделий);</w:t>
      </w:r>
    </w:p>
    <w:p w:rsidR="00FC2B5D" w:rsidRPr="00FC2B5D" w:rsidRDefault="00FC2B5D" w:rsidP="00FC2B5D">
      <w:pPr>
        <w:jc w:val="both"/>
        <w:rPr>
          <w:rFonts w:ascii="Times New Roman" w:hAnsi="Times New Roman" w:cs="Times New Roman"/>
          <w:sz w:val="28"/>
          <w:szCs w:val="28"/>
        </w:rPr>
      </w:pPr>
      <w:r w:rsidRPr="00FC2B5D">
        <w:rPr>
          <w:rFonts w:ascii="Times New Roman" w:hAnsi="Times New Roman" w:cs="Times New Roman"/>
          <w:sz w:val="28"/>
          <w:szCs w:val="28"/>
        </w:rPr>
        <w:t>3) получать от компании, представителя компании образцы лекарственных препаратов, медицинских изделий для вручения пациентам (за исключением случаев, связанных с проведением клинических исследований лекарственных препаратов, клинических испытаний медицинских изделий);</w:t>
      </w:r>
    </w:p>
    <w:p w:rsidR="00FC2B5D" w:rsidRPr="00FC2B5D" w:rsidRDefault="00FC2B5D" w:rsidP="00FC2B5D">
      <w:pPr>
        <w:jc w:val="both"/>
        <w:rPr>
          <w:rFonts w:ascii="Times New Roman" w:hAnsi="Times New Roman" w:cs="Times New Roman"/>
          <w:sz w:val="28"/>
          <w:szCs w:val="28"/>
        </w:rPr>
      </w:pPr>
      <w:r w:rsidRPr="00FC2B5D">
        <w:rPr>
          <w:rFonts w:ascii="Times New Roman" w:hAnsi="Times New Roman" w:cs="Times New Roman"/>
          <w:sz w:val="28"/>
          <w:szCs w:val="28"/>
        </w:rPr>
        <w:t>4) предоставлять при назначении курса лечения пациенту недостоверную, неполную или искаженную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изделий;</w:t>
      </w:r>
    </w:p>
    <w:p w:rsidR="00FC2B5D" w:rsidRPr="00FC2B5D" w:rsidRDefault="00FC2B5D" w:rsidP="00FC2B5D">
      <w:pPr>
        <w:jc w:val="both"/>
        <w:rPr>
          <w:rFonts w:ascii="Times New Roman" w:hAnsi="Times New Roman" w:cs="Times New Roman"/>
          <w:sz w:val="28"/>
          <w:szCs w:val="28"/>
        </w:rPr>
      </w:pPr>
      <w:r w:rsidRPr="00FC2B5D">
        <w:rPr>
          <w:rFonts w:ascii="Times New Roman" w:hAnsi="Times New Roman" w:cs="Times New Roman"/>
          <w:sz w:val="28"/>
          <w:szCs w:val="28"/>
        </w:rPr>
        <w:t>5) осуществлять прием представителей фармацевтических компаний, производителей или продавцов медицинских изделий, за исключением случаев, связанных с проведением клинических исследований лекарственных препаратов, клинических испытаний медицинских изделий, участия в порядке, установленном администрацией медицинской организации, в собраниях медицинских работников и иных мероприятиях, связанных с повышением их профессионального уровня или предоставлением информации, предусмотренной частью 3 статьи 64 Федерального закона от 12 апреля 2010 года N 61-ФЗ "Об обращении лекарственных средств" и частью 3 статьи 96 настоящего Федерального закона;</w:t>
      </w:r>
    </w:p>
    <w:p w:rsidR="00FC2B5D" w:rsidRPr="00FC2B5D" w:rsidRDefault="00FC2B5D" w:rsidP="00FC2B5D">
      <w:pPr>
        <w:jc w:val="both"/>
        <w:rPr>
          <w:rFonts w:ascii="Times New Roman" w:hAnsi="Times New Roman" w:cs="Times New Roman"/>
          <w:sz w:val="28"/>
          <w:szCs w:val="28"/>
        </w:rPr>
      </w:pPr>
      <w:r w:rsidRPr="00FC2B5D">
        <w:rPr>
          <w:rFonts w:ascii="Times New Roman" w:hAnsi="Times New Roman" w:cs="Times New Roman"/>
          <w:sz w:val="28"/>
          <w:szCs w:val="28"/>
        </w:rPr>
        <w:lastRenderedPageBreak/>
        <w:t>6) выписывать лекарственные препараты, медицинские изделия на бланках, содержащих информацию рекламного характера, а также на рецептурных бланках, на которых заранее напечатано наименование лекарственного препарата, медицинского изделия.</w:t>
      </w:r>
    </w:p>
    <w:p w:rsidR="00FC2B5D" w:rsidRPr="00FC2B5D" w:rsidRDefault="00FC2B5D" w:rsidP="00FC2B5D">
      <w:pPr>
        <w:jc w:val="both"/>
        <w:rPr>
          <w:rFonts w:ascii="Times New Roman" w:hAnsi="Times New Roman" w:cs="Times New Roman"/>
          <w:sz w:val="28"/>
          <w:szCs w:val="28"/>
        </w:rPr>
      </w:pPr>
      <w:r w:rsidRPr="00FC2B5D">
        <w:rPr>
          <w:rFonts w:ascii="Times New Roman" w:hAnsi="Times New Roman" w:cs="Times New Roman"/>
          <w:sz w:val="28"/>
          <w:szCs w:val="28"/>
        </w:rPr>
        <w:t>2. Фармацевтические работники и руководители аптечных организаций не вправе:</w:t>
      </w:r>
    </w:p>
    <w:p w:rsidR="00FC2B5D" w:rsidRPr="00FC2B5D" w:rsidRDefault="00FC2B5D" w:rsidP="00FC2B5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2B5D">
        <w:rPr>
          <w:rFonts w:ascii="Times New Roman" w:hAnsi="Times New Roman" w:cs="Times New Roman"/>
          <w:sz w:val="28"/>
          <w:szCs w:val="28"/>
        </w:rPr>
        <w:t>1) принимать подарки, денежные средства, в том числе на оплату развлечений, отдыха, проезда к месту отдыха, и принимать участие в развлекательных мероприятиях, проводимых за счет средств компании, представителя компании;</w:t>
      </w:r>
    </w:p>
    <w:p w:rsidR="00FC2B5D" w:rsidRPr="00FC2B5D" w:rsidRDefault="00FC2B5D" w:rsidP="00FC2B5D">
      <w:pPr>
        <w:jc w:val="both"/>
        <w:rPr>
          <w:rFonts w:ascii="Times New Roman" w:hAnsi="Times New Roman" w:cs="Times New Roman"/>
          <w:sz w:val="28"/>
          <w:szCs w:val="28"/>
        </w:rPr>
      </w:pPr>
      <w:r w:rsidRPr="00FC2B5D">
        <w:rPr>
          <w:rFonts w:ascii="Times New Roman" w:hAnsi="Times New Roman" w:cs="Times New Roman"/>
          <w:sz w:val="28"/>
          <w:szCs w:val="28"/>
        </w:rPr>
        <w:t>2) получать от компании, представителя компании образцы лекарственных препаратов, медицинских изделий для вручения населению;</w:t>
      </w:r>
    </w:p>
    <w:p w:rsidR="00FC2B5D" w:rsidRPr="00FC2B5D" w:rsidRDefault="00FC2B5D" w:rsidP="00FC2B5D">
      <w:pPr>
        <w:jc w:val="both"/>
        <w:rPr>
          <w:rFonts w:ascii="Times New Roman" w:hAnsi="Times New Roman" w:cs="Times New Roman"/>
          <w:sz w:val="28"/>
          <w:szCs w:val="28"/>
        </w:rPr>
      </w:pPr>
      <w:r w:rsidRPr="00FC2B5D">
        <w:rPr>
          <w:rFonts w:ascii="Times New Roman" w:hAnsi="Times New Roman" w:cs="Times New Roman"/>
          <w:sz w:val="28"/>
          <w:szCs w:val="28"/>
        </w:rPr>
        <w:t>3) заключать с компанией, представителем компании соглашения о предложении населению о</w:t>
      </w:r>
      <w:r w:rsidRPr="00FC2B5D">
        <w:rPr>
          <w:rFonts w:ascii="Times New Roman" w:hAnsi="Times New Roman" w:cs="Times New Roman"/>
          <w:sz w:val="28"/>
          <w:szCs w:val="28"/>
        </w:rPr>
        <w:t>п</w:t>
      </w:r>
      <w:r w:rsidRPr="00FC2B5D">
        <w:rPr>
          <w:rFonts w:ascii="Times New Roman" w:hAnsi="Times New Roman" w:cs="Times New Roman"/>
          <w:sz w:val="28"/>
          <w:szCs w:val="28"/>
        </w:rPr>
        <w:t>ределенных лекарственных препаратов, медицинских изделий;</w:t>
      </w:r>
    </w:p>
    <w:p w:rsidR="00FC2B5D" w:rsidRPr="00FC2B5D" w:rsidRDefault="00FC2B5D" w:rsidP="00FC2B5D">
      <w:pPr>
        <w:jc w:val="both"/>
        <w:rPr>
          <w:rFonts w:ascii="Times New Roman" w:hAnsi="Times New Roman" w:cs="Times New Roman"/>
          <w:sz w:val="28"/>
          <w:szCs w:val="28"/>
        </w:rPr>
      </w:pPr>
      <w:r w:rsidRPr="00FC2B5D">
        <w:rPr>
          <w:rFonts w:ascii="Times New Roman" w:hAnsi="Times New Roman" w:cs="Times New Roman"/>
          <w:sz w:val="28"/>
          <w:szCs w:val="28"/>
        </w:rPr>
        <w:t>4) предоставлять населению недостоверную, неполную или искаженную информацию о наличии лекарственных препаратов, имеющих одинаковое международное непатентованное наименование, медицинских изделий, в том числе скрывать информацию о наличии лекарственных препаратов и медицинских изделий, имеющих более низкую цену.</w:t>
      </w:r>
    </w:p>
    <w:p w:rsidR="00FC2B5D" w:rsidRPr="00FC2B5D" w:rsidRDefault="00FC2B5D" w:rsidP="00FC2B5D">
      <w:pPr>
        <w:jc w:val="both"/>
        <w:rPr>
          <w:rFonts w:ascii="Times New Roman" w:hAnsi="Times New Roman" w:cs="Times New Roman"/>
          <w:sz w:val="28"/>
          <w:szCs w:val="28"/>
        </w:rPr>
      </w:pPr>
      <w:r w:rsidRPr="00FC2B5D">
        <w:rPr>
          <w:rFonts w:ascii="Times New Roman" w:hAnsi="Times New Roman" w:cs="Times New Roman"/>
          <w:sz w:val="28"/>
          <w:szCs w:val="28"/>
        </w:rPr>
        <w:t>3. За нарушения требований настоящей статьи медицинские и фармацевтические работники, руководители медицинских организаций и руководители аптечных организаций, а также компании, представители компаний несут ответственность, предусмотренную законодательством Российской Федерации.</w:t>
      </w:r>
    </w:p>
    <w:sectPr w:rsidR="00FC2B5D" w:rsidRPr="00FC2B5D" w:rsidSect="00FC2B5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5D"/>
    <w:rsid w:val="002E0E91"/>
    <w:rsid w:val="00FC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CCD45-BDE9-4C92-8998-90CF3DE1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2022-02-17T07:50:00Z</cp:lastPrinted>
  <dcterms:created xsi:type="dcterms:W3CDTF">2022-02-17T07:47:00Z</dcterms:created>
  <dcterms:modified xsi:type="dcterms:W3CDTF">2022-02-17T07:51:00Z</dcterms:modified>
</cp:coreProperties>
</file>