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15C" w:rsidRDefault="0076615C">
      <w:pPr>
        <w:pStyle w:val="ConsPlusTitlePage"/>
      </w:pPr>
      <w:bookmarkStart w:id="0" w:name="_GoBack"/>
      <w:bookmarkEnd w:id="0"/>
    </w:p>
    <w:p w:rsidR="0076615C" w:rsidRDefault="0076615C">
      <w:pPr>
        <w:pStyle w:val="ConsPlusNormal"/>
        <w:jc w:val="both"/>
        <w:outlineLvl w:val="0"/>
      </w:pPr>
    </w:p>
    <w:p w:rsidR="0076615C" w:rsidRDefault="0076615C">
      <w:pPr>
        <w:pStyle w:val="ConsPlusTitle"/>
        <w:jc w:val="center"/>
        <w:outlineLvl w:val="0"/>
      </w:pPr>
      <w:r>
        <w:t>ПРАВИТЕЛЬСТВО РОССИЙСКОЙ ФЕДЕРАЦИИ</w:t>
      </w:r>
    </w:p>
    <w:p w:rsidR="0076615C" w:rsidRDefault="0076615C">
      <w:pPr>
        <w:pStyle w:val="ConsPlusTitle"/>
        <w:jc w:val="center"/>
      </w:pPr>
    </w:p>
    <w:p w:rsidR="0076615C" w:rsidRDefault="0076615C">
      <w:pPr>
        <w:pStyle w:val="ConsPlusTitle"/>
        <w:jc w:val="center"/>
      </w:pPr>
      <w:r>
        <w:t>ПОСТАНОВЛЕНИЕ</w:t>
      </w:r>
    </w:p>
    <w:p w:rsidR="0076615C" w:rsidRDefault="0076615C">
      <w:pPr>
        <w:pStyle w:val="ConsPlusTitle"/>
        <w:jc w:val="center"/>
      </w:pPr>
      <w:r>
        <w:t>от 6 мая 2015 г. N 434</w:t>
      </w:r>
    </w:p>
    <w:p w:rsidR="0076615C" w:rsidRDefault="0076615C">
      <w:pPr>
        <w:pStyle w:val="ConsPlusTitle"/>
        <w:jc w:val="center"/>
      </w:pPr>
    </w:p>
    <w:p w:rsidR="0076615C" w:rsidRDefault="0076615C">
      <w:pPr>
        <w:pStyle w:val="ConsPlusTitle"/>
        <w:jc w:val="center"/>
      </w:pPr>
      <w:r>
        <w:t>О РЕГИОНАЛЬНОМ ГОСУДАРСТВЕННОМ КОНТРОЛЕ</w:t>
      </w:r>
    </w:p>
    <w:p w:rsidR="0076615C" w:rsidRDefault="0076615C">
      <w:pPr>
        <w:pStyle w:val="ConsPlusTitle"/>
        <w:jc w:val="center"/>
      </w:pPr>
      <w:r>
        <w:t>ЗА ПРИМЕНЕНИЕМ ЦЕН НА ЛЕКАРСТВЕННЫЕ ПРЕПАРАТЫ, ВКЛЮЧЕННЫЕ</w:t>
      </w:r>
    </w:p>
    <w:p w:rsidR="0076615C" w:rsidRDefault="0076615C">
      <w:pPr>
        <w:pStyle w:val="ConsPlusTitle"/>
        <w:jc w:val="center"/>
      </w:pPr>
      <w:r>
        <w:t>В ПЕРЕЧЕНЬ ЖИЗНЕННО НЕОБХОДИМЫХ И ВАЖНЕЙШИХ</w:t>
      </w:r>
    </w:p>
    <w:p w:rsidR="0076615C" w:rsidRDefault="0076615C">
      <w:pPr>
        <w:pStyle w:val="ConsPlusTitle"/>
        <w:jc w:val="center"/>
      </w:pPr>
      <w:r>
        <w:t>ЛЕКАРСТВЕННЫХ ПРЕПАРАТОВ</w:t>
      </w:r>
    </w:p>
    <w:p w:rsidR="0076615C" w:rsidRDefault="0076615C">
      <w:pPr>
        <w:pStyle w:val="ConsPlusNormal"/>
        <w:jc w:val="both"/>
      </w:pPr>
    </w:p>
    <w:p w:rsidR="0076615C" w:rsidRDefault="0076615C">
      <w:pPr>
        <w:pStyle w:val="ConsPlusNormal"/>
        <w:ind w:firstLine="540"/>
        <w:jc w:val="both"/>
      </w:pPr>
      <w:r>
        <w:t xml:space="preserve">В соответствии с </w:t>
      </w:r>
      <w:hyperlink r:id="rId4" w:history="1">
        <w:r>
          <w:rPr>
            <w:color w:val="0000FF"/>
          </w:rPr>
          <w:t>пунктом 9 статьи 60</w:t>
        </w:r>
      </w:hyperlink>
      <w:r>
        <w:t xml:space="preserve"> Федерального закона "Об обращении лекарственных средств" Правительство Российской Федерации постановляет:</w:t>
      </w:r>
    </w:p>
    <w:p w:rsidR="0076615C" w:rsidRDefault="0076615C">
      <w:pPr>
        <w:pStyle w:val="ConsPlusNormal"/>
        <w:ind w:firstLine="540"/>
        <w:jc w:val="both"/>
      </w:pPr>
      <w:r>
        <w:t xml:space="preserve">Утвердить прилагаемое </w:t>
      </w:r>
      <w:hyperlink w:anchor="P27" w:history="1">
        <w:r>
          <w:rPr>
            <w:color w:val="0000FF"/>
          </w:rPr>
          <w:t>Положение</w:t>
        </w:r>
      </w:hyperlink>
      <w:r>
        <w:t xml:space="preserve"> о региональном государственном контроле за применением цен на лекарственные препараты, включенные в перечень жизненно необходимых и важнейших лекарственных препаратов.</w:t>
      </w:r>
    </w:p>
    <w:p w:rsidR="0076615C" w:rsidRDefault="0076615C">
      <w:pPr>
        <w:pStyle w:val="ConsPlusNormal"/>
        <w:jc w:val="both"/>
      </w:pPr>
    </w:p>
    <w:p w:rsidR="0076615C" w:rsidRDefault="0076615C">
      <w:pPr>
        <w:pStyle w:val="ConsPlusNormal"/>
        <w:jc w:val="right"/>
      </w:pPr>
      <w:r>
        <w:t>Председатель Правительства</w:t>
      </w:r>
    </w:p>
    <w:p w:rsidR="0076615C" w:rsidRDefault="0076615C">
      <w:pPr>
        <w:pStyle w:val="ConsPlusNormal"/>
        <w:jc w:val="right"/>
      </w:pPr>
      <w:r>
        <w:t>Российской Федерации</w:t>
      </w:r>
    </w:p>
    <w:p w:rsidR="0076615C" w:rsidRDefault="0076615C">
      <w:pPr>
        <w:pStyle w:val="ConsPlusNormal"/>
        <w:jc w:val="right"/>
      </w:pPr>
      <w:r>
        <w:t>Д.МЕДВЕДЕВ</w:t>
      </w:r>
    </w:p>
    <w:p w:rsidR="0076615C" w:rsidRDefault="0076615C">
      <w:pPr>
        <w:pStyle w:val="ConsPlusNormal"/>
        <w:jc w:val="both"/>
      </w:pPr>
    </w:p>
    <w:p w:rsidR="0076615C" w:rsidRDefault="0076615C">
      <w:pPr>
        <w:pStyle w:val="ConsPlusNormal"/>
        <w:jc w:val="both"/>
      </w:pPr>
    </w:p>
    <w:p w:rsidR="0076615C" w:rsidRDefault="0076615C">
      <w:pPr>
        <w:pStyle w:val="ConsPlusNormal"/>
        <w:jc w:val="both"/>
      </w:pPr>
    </w:p>
    <w:p w:rsidR="0076615C" w:rsidRDefault="0076615C">
      <w:pPr>
        <w:pStyle w:val="ConsPlusNormal"/>
        <w:jc w:val="both"/>
      </w:pPr>
    </w:p>
    <w:p w:rsidR="0076615C" w:rsidRDefault="0076615C">
      <w:pPr>
        <w:pStyle w:val="ConsPlusNormal"/>
        <w:jc w:val="both"/>
      </w:pPr>
    </w:p>
    <w:p w:rsidR="0076615C" w:rsidRDefault="0076615C">
      <w:pPr>
        <w:pStyle w:val="ConsPlusNormal"/>
        <w:jc w:val="right"/>
        <w:outlineLvl w:val="0"/>
      </w:pPr>
      <w:r>
        <w:t>Утверждено</w:t>
      </w:r>
    </w:p>
    <w:p w:rsidR="0076615C" w:rsidRDefault="0076615C">
      <w:pPr>
        <w:pStyle w:val="ConsPlusNormal"/>
        <w:jc w:val="right"/>
      </w:pPr>
      <w:r>
        <w:t>постановлением Правительства</w:t>
      </w:r>
    </w:p>
    <w:p w:rsidR="0076615C" w:rsidRDefault="0076615C">
      <w:pPr>
        <w:pStyle w:val="ConsPlusNormal"/>
        <w:jc w:val="right"/>
      </w:pPr>
      <w:r>
        <w:t>Российской Федерации</w:t>
      </w:r>
    </w:p>
    <w:p w:rsidR="0076615C" w:rsidRDefault="0076615C">
      <w:pPr>
        <w:pStyle w:val="ConsPlusNormal"/>
        <w:jc w:val="right"/>
      </w:pPr>
      <w:r>
        <w:t>от 6 мая 2015 г. N 434</w:t>
      </w:r>
    </w:p>
    <w:p w:rsidR="0076615C" w:rsidRDefault="0076615C">
      <w:pPr>
        <w:pStyle w:val="ConsPlusNormal"/>
        <w:jc w:val="both"/>
      </w:pPr>
    </w:p>
    <w:p w:rsidR="0076615C" w:rsidRDefault="0076615C">
      <w:pPr>
        <w:pStyle w:val="ConsPlusTitle"/>
        <w:jc w:val="center"/>
      </w:pPr>
      <w:bookmarkStart w:id="1" w:name="P27"/>
      <w:bookmarkEnd w:id="1"/>
      <w:r>
        <w:t>ПОЛОЖЕНИЕ</w:t>
      </w:r>
    </w:p>
    <w:p w:rsidR="0076615C" w:rsidRDefault="0076615C">
      <w:pPr>
        <w:pStyle w:val="ConsPlusTitle"/>
        <w:jc w:val="center"/>
      </w:pPr>
      <w:r>
        <w:t>О РЕГИОНАЛЬНОМ ГОСУДАРСТВЕННОМ КОНТРОЛЕ ЗА ПРИМЕНЕНИЕМ ЦЕН</w:t>
      </w:r>
    </w:p>
    <w:p w:rsidR="0076615C" w:rsidRDefault="0076615C">
      <w:pPr>
        <w:pStyle w:val="ConsPlusTitle"/>
        <w:jc w:val="center"/>
      </w:pPr>
      <w:r>
        <w:t>НА ЛЕКАРСТВЕННЫЕ ПРЕПАРАТЫ, ВКЛЮЧЕННЫЕ В ПЕРЕЧЕНЬ ЖИЗНЕННО</w:t>
      </w:r>
    </w:p>
    <w:p w:rsidR="0076615C" w:rsidRDefault="0076615C">
      <w:pPr>
        <w:pStyle w:val="ConsPlusTitle"/>
        <w:jc w:val="center"/>
      </w:pPr>
      <w:r>
        <w:t>НЕОБХОДИМЫХ И ВАЖНЕЙШИХ ЛЕКАРСТВЕННЫХ ПРЕПАРАТОВ</w:t>
      </w:r>
    </w:p>
    <w:p w:rsidR="0076615C" w:rsidRDefault="0076615C">
      <w:pPr>
        <w:pStyle w:val="ConsPlusNormal"/>
        <w:jc w:val="both"/>
      </w:pPr>
    </w:p>
    <w:p w:rsidR="0076615C" w:rsidRDefault="0076615C">
      <w:pPr>
        <w:pStyle w:val="ConsPlusNormal"/>
        <w:ind w:firstLine="540"/>
        <w:jc w:val="both"/>
      </w:pPr>
      <w:r>
        <w:t>1. Настоящее Положение устанавливает порядок осуществления органами исполнительной власти субъектов Российской Федерации регионального государственного контроля за применением организациями оптовой торговли лекарственными средствами,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цен на лекарственные препараты, включенные в перечень жизненно необходимых и важнейших лекарственных препаратов (далее соответственно - лекарственные препараты, объекты контроля, региональный государственный контроль).</w:t>
      </w:r>
    </w:p>
    <w:p w:rsidR="0076615C" w:rsidRDefault="0076615C">
      <w:pPr>
        <w:pStyle w:val="ConsPlusNormal"/>
        <w:ind w:firstLine="540"/>
        <w:jc w:val="both"/>
      </w:pPr>
      <w:r>
        <w:t xml:space="preserve">2. Предметом регионального государственного контроля является соблюдение объектом контроля при реализации лекарственных препаратов требований </w:t>
      </w:r>
      <w:hyperlink r:id="rId5" w:history="1">
        <w:r>
          <w:rPr>
            <w:color w:val="0000FF"/>
          </w:rPr>
          <w:t>части 2 статьи 63</w:t>
        </w:r>
      </w:hyperlink>
      <w:r>
        <w:t xml:space="preserve"> Федерального закона "Об обращении лекарственных средств" по применению цен, уровень которых не должен превышать сумму фактической отпускной цены, установленной производителем лекарственных препаратов и не превышающей зарегистрированную предельную отпускную цену, и размера оптовой надбавки и (или) размера розничной надбавки, не превышающих соответственно размера </w:t>
      </w:r>
      <w:r>
        <w:lastRenderedPageBreak/>
        <w:t>предельной оптовой надбавки и (или) размера предельной розничной надбавки, установленных в субъекте Российской Федерации (далее - обязательные требования).</w:t>
      </w:r>
    </w:p>
    <w:p w:rsidR="0076615C" w:rsidRDefault="0076615C">
      <w:pPr>
        <w:pStyle w:val="ConsPlusNormal"/>
        <w:ind w:firstLine="540"/>
        <w:jc w:val="both"/>
      </w:pPr>
      <w:r>
        <w:t>3. Региональный государственный контроль на территории субъекта Российской Федерации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регионального государственного контроля).</w:t>
      </w:r>
    </w:p>
    <w:p w:rsidR="0076615C" w:rsidRDefault="0076615C">
      <w:pPr>
        <w:pStyle w:val="ConsPlusNormal"/>
        <w:ind w:firstLine="540"/>
        <w:jc w:val="both"/>
      </w:pPr>
      <w:r>
        <w:t>4. Региональный государственный контроль осуществляется посредством:</w:t>
      </w:r>
    </w:p>
    <w:p w:rsidR="0076615C" w:rsidRDefault="0076615C">
      <w:pPr>
        <w:pStyle w:val="ConsPlusNormal"/>
        <w:ind w:firstLine="540"/>
        <w:jc w:val="both"/>
      </w:pPr>
      <w:r>
        <w:t>а) организации и проведения проверок соблюдения объектом контроля обязательных требований;</w:t>
      </w:r>
    </w:p>
    <w:p w:rsidR="0076615C" w:rsidRDefault="0076615C">
      <w:pPr>
        <w:pStyle w:val="ConsPlusNormal"/>
        <w:ind w:firstLine="540"/>
        <w:jc w:val="both"/>
      </w:pPr>
      <w:r>
        <w:t>б) систематического наблюдения за исполнением объектом контроля обязательных требований;</w:t>
      </w:r>
    </w:p>
    <w:p w:rsidR="0076615C" w:rsidRDefault="0076615C">
      <w:pPr>
        <w:pStyle w:val="ConsPlusNormal"/>
        <w:ind w:firstLine="540"/>
        <w:jc w:val="both"/>
      </w:pPr>
      <w:r>
        <w:t>в) принятия в порядке, установленном законодательством Российской Федерации, мер по пресечению выявленных нарушений обязательных требований и (или) устранению последствий таких нарушений, выдачи предписаний об устранении выявленных нарушений обязательных требований и принятия мер по привлечению к ответственности лиц, совершивших такие нарушения.</w:t>
      </w:r>
    </w:p>
    <w:p w:rsidR="0076615C" w:rsidRDefault="0076615C">
      <w:pPr>
        <w:pStyle w:val="ConsPlusNormal"/>
        <w:ind w:firstLine="540"/>
        <w:jc w:val="both"/>
      </w:pPr>
      <w:r>
        <w:t xml:space="preserve">5. Должностные лица органа регионального государственного контроля при проведении проверок соблюдают ограничения и выполняют обязанности, установленные </w:t>
      </w:r>
      <w:hyperlink r:id="rId6" w:history="1">
        <w:r>
          <w:rPr>
            <w:color w:val="0000FF"/>
          </w:rPr>
          <w:t>статьями 15</w:t>
        </w:r>
      </w:hyperlink>
      <w:r>
        <w:t xml:space="preserve"> - </w:t>
      </w:r>
      <w:hyperlink r:id="rId7" w:history="1">
        <w:r>
          <w:rPr>
            <w:color w:val="0000FF"/>
          </w:rPr>
          <w:t>18</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несут ответственность за ненадлежащее исполнение возложенных на них полномочий.</w:t>
      </w:r>
    </w:p>
    <w:p w:rsidR="0076615C" w:rsidRDefault="0076615C">
      <w:pPr>
        <w:pStyle w:val="ConsPlusNormal"/>
        <w:ind w:firstLine="540"/>
        <w:jc w:val="both"/>
      </w:pPr>
      <w:r>
        <w:t xml:space="preserve">6. К отношениям, связанным с осуществлением регионального государственного контроля, включая организацию и проведение проверок объекта контроля, применяются положения Федерального </w:t>
      </w:r>
      <w:hyperlink r:id="rId8" w:history="1">
        <w:r>
          <w:rPr>
            <w:color w:val="0000FF"/>
          </w:rPr>
          <w:t>закона</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6615C" w:rsidRDefault="0076615C">
      <w:pPr>
        <w:pStyle w:val="ConsPlusNormal"/>
        <w:ind w:firstLine="540"/>
        <w:jc w:val="both"/>
      </w:pPr>
      <w:r>
        <w:t>7. Решения и действия (бездействие) должностных лиц органов регионального государственного контроля могут быть обжалованы в административном и (или) судебном порядке в соответствии с законодательством Российской Федерации.</w:t>
      </w:r>
    </w:p>
    <w:p w:rsidR="0076615C" w:rsidRDefault="0076615C">
      <w:pPr>
        <w:pStyle w:val="ConsPlusNormal"/>
        <w:ind w:firstLine="540"/>
        <w:jc w:val="both"/>
      </w:pPr>
      <w:r>
        <w:t xml:space="preserve">8. Информация о деятельности органа регионального государственного контроля, в том числе о результатах проведенных им проверок, размещается на официальном сайте органа регионального государственного контроля в информационно-телекоммуникационной сети "Интернет" в порядке, установленном </w:t>
      </w:r>
      <w:hyperlink r:id="rId9" w:history="1">
        <w:r>
          <w:rPr>
            <w:color w:val="0000FF"/>
          </w:rPr>
          <w:t>законодательством</w:t>
        </w:r>
      </w:hyperlink>
      <w:r>
        <w:t xml:space="preserve"> Российской Федерации.</w:t>
      </w:r>
    </w:p>
    <w:p w:rsidR="0076615C" w:rsidRDefault="0076615C">
      <w:pPr>
        <w:pStyle w:val="ConsPlusNormal"/>
        <w:jc w:val="both"/>
      </w:pPr>
    </w:p>
    <w:p w:rsidR="0076615C" w:rsidRDefault="0076615C">
      <w:pPr>
        <w:pStyle w:val="ConsPlusNormal"/>
        <w:jc w:val="both"/>
      </w:pPr>
    </w:p>
    <w:p w:rsidR="0076615C" w:rsidRDefault="0076615C">
      <w:pPr>
        <w:pStyle w:val="ConsPlusNormal"/>
        <w:pBdr>
          <w:top w:val="single" w:sz="6" w:space="0" w:color="auto"/>
        </w:pBdr>
        <w:spacing w:before="100" w:after="100"/>
        <w:jc w:val="both"/>
        <w:rPr>
          <w:sz w:val="2"/>
          <w:szCs w:val="2"/>
        </w:rPr>
      </w:pPr>
    </w:p>
    <w:p w:rsidR="00102C31" w:rsidRDefault="00102C31"/>
    <w:sectPr w:rsidR="00102C31" w:rsidSect="00BE3A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15C"/>
    <w:rsid w:val="00102C31"/>
    <w:rsid w:val="00766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0E0A5-C3F7-46B8-9A1A-9346D93B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61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661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6615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9F6F4A0CFE1FB664358A1B629D24F56E47B4BBF98038670589181362N7D4K" TargetMode="External"/><Relationship Id="rId3" Type="http://schemas.openxmlformats.org/officeDocument/2006/relationships/webSettings" Target="webSettings.xml"/><Relationship Id="rId7" Type="http://schemas.openxmlformats.org/officeDocument/2006/relationships/hyperlink" Target="consultantplus://offline/ref=9F9F6F4A0CFE1FB664358A1B629D24F56E47B4BBF980386705891813627436E9D40861E698A8B31CN1D2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F9F6F4A0CFE1FB664358A1B629D24F56E47B4BBF980386705891813627436E9D40861E698A8B016N1D6K" TargetMode="External"/><Relationship Id="rId11" Type="http://schemas.openxmlformats.org/officeDocument/2006/relationships/theme" Target="theme/theme1.xml"/><Relationship Id="rId5" Type="http://schemas.openxmlformats.org/officeDocument/2006/relationships/hyperlink" Target="consultantplus://offline/ref=9F9F6F4A0CFE1FB664358A1B629D24F56E47B0BFFE8F386705891813627436E9D40861E698A8B717N1D1K" TargetMode="External"/><Relationship Id="rId10" Type="http://schemas.openxmlformats.org/officeDocument/2006/relationships/fontTable" Target="fontTable.xml"/><Relationship Id="rId4" Type="http://schemas.openxmlformats.org/officeDocument/2006/relationships/hyperlink" Target="consultantplus://offline/ref=9F9F6F4A0CFE1FB664358A1B629D24F56E47B0BFFE8F386705891813627436E9D40861E698A8B619N1D2K" TargetMode="External"/><Relationship Id="rId9" Type="http://schemas.openxmlformats.org/officeDocument/2006/relationships/hyperlink" Target="consultantplus://offline/ref=9F9F6F4A0CFE1FB664358A1B629D24F56D4EB5B1F481386705891813627436E9D40861NED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824</Words>
  <Characters>4697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Разумова Светлана Александровна</dc:creator>
  <cp:keywords/>
  <dc:description/>
  <cp:lastModifiedBy>Разумова Светлана Александровна</cp:lastModifiedBy>
  <cp:revision>1</cp:revision>
  <dcterms:created xsi:type="dcterms:W3CDTF">2017-04-03T10:03:00Z</dcterms:created>
  <dcterms:modified xsi:type="dcterms:W3CDTF">2017-04-03T10:08:00Z</dcterms:modified>
</cp:coreProperties>
</file>